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619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072DA" w:rsidRPr="00CD4FD5" w:rsidRDefault="001072DA" w:rsidP="001072D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 w:rsidRPr="00CD4FD5">
        <w:rPr>
          <w:sz w:val="24"/>
          <w:szCs w:val="24"/>
        </w:rPr>
        <w:t>az elnöknek és az alelnököknek az előző elnökségi ülés óta eltelt időszakban végzett tevékenységéről szóló beszámolójáról</w:t>
      </w:r>
      <w:r>
        <w:rPr>
          <w:sz w:val="24"/>
          <w:szCs w:val="24"/>
        </w:rPr>
        <w:t>.</w:t>
      </w:r>
    </w:p>
    <w:p w:rsidR="00087D66" w:rsidRDefault="00087D66" w:rsidP="002F288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1072DA" w:rsidRPr="00CD4FD5" w:rsidRDefault="001072DA" w:rsidP="001072DA">
      <w:pPr>
        <w:spacing w:after="0" w:line="240" w:lineRule="atLeast"/>
        <w:jc w:val="both"/>
        <w:rPr>
          <w:sz w:val="24"/>
          <w:szCs w:val="24"/>
        </w:rPr>
      </w:pPr>
      <w:r w:rsidRPr="00CD4FD5">
        <w:rPr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 és a FEB elnök tájékoztatóját. 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4391"/>
    <w:rsid w:val="001072DA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8738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2021-03-01T08:29:00Z</dcterms:created>
  <dcterms:modified xsi:type="dcterms:W3CDTF">2021-03-01T08:30:00Z</dcterms:modified>
</cp:coreProperties>
</file>