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14:paraId="51BAD24B" w14:textId="77777777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047CD5D3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4423A5A4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4C7A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75pt" o:ole="">
                  <v:imagedata r:id="rId5" o:title=""/>
                </v:shape>
                <o:OLEObject Type="Embed" ProgID="Word.Picture.8" ShapeID="_x0000_i1025" DrawAspect="Content" ObjectID="_1741189846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269661F1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72381A76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6D5C1EBF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02146539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637BFB7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266B1A8A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75E5F8D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14:paraId="12887912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1899721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C63A121" w14:textId="77777777"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084B65D8" w14:textId="77777777" w:rsidR="00F5465F" w:rsidRPr="00B92AB5" w:rsidRDefault="00F5465F" w:rsidP="00F5465F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FC2DC1">
        <w:rPr>
          <w:rFonts w:eastAsia="Arial Unicode MS" w:cs="Tahoma"/>
          <w:b/>
          <w:kern w:val="3"/>
          <w:sz w:val="24"/>
          <w:szCs w:val="24"/>
          <w:lang w:eastAsia="hu-HU"/>
        </w:rPr>
        <w:t>/2023. (III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FC2DC1">
        <w:rPr>
          <w:rFonts w:eastAsia="Arial Unicode MS" w:cs="Tahoma"/>
          <w:b/>
          <w:kern w:val="3"/>
          <w:sz w:val="24"/>
          <w:szCs w:val="24"/>
          <w:lang w:eastAsia="hu-HU"/>
        </w:rPr>
        <w:t>11.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Pr="00746CE1">
        <w:rPr>
          <w:rFonts w:eastAsia="Arial Unicode MS" w:cs="Tahoma"/>
          <w:kern w:val="3"/>
          <w:sz w:val="24"/>
          <w:szCs w:val="24"/>
          <w:lang w:eastAsia="hu-HU"/>
        </w:rPr>
        <w:t>az MKKSZ konföderációs, szövetségi kapcsolatairól</w:t>
      </w:r>
      <w:r>
        <w:rPr>
          <w:rFonts w:eastAsia="Arial Unicode MS" w:cs="Tahoma"/>
          <w:kern w:val="3"/>
          <w:sz w:val="24"/>
          <w:szCs w:val="24"/>
          <w:lang w:eastAsia="hu-HU"/>
        </w:rPr>
        <w:t xml:space="preserve"> szóló egyeztetésről</w:t>
      </w:r>
    </w:p>
    <w:p w14:paraId="626494CF" w14:textId="77777777" w:rsidR="00D16ED7" w:rsidRDefault="00D16ED7" w:rsidP="00FC2DC1">
      <w:pPr>
        <w:spacing w:after="0" w:line="240" w:lineRule="auto"/>
        <w:jc w:val="both"/>
        <w:rPr>
          <w:sz w:val="24"/>
          <w:szCs w:val="24"/>
        </w:rPr>
      </w:pPr>
    </w:p>
    <w:p w14:paraId="739A44AB" w14:textId="77777777" w:rsidR="00F5465F" w:rsidRPr="00B92AB5" w:rsidRDefault="00F5465F" w:rsidP="00F5465F">
      <w:pPr>
        <w:spacing w:after="0" w:line="240" w:lineRule="auto"/>
        <w:jc w:val="both"/>
        <w:rPr>
          <w:sz w:val="24"/>
          <w:szCs w:val="24"/>
        </w:rPr>
      </w:pPr>
      <w:r w:rsidRPr="00B92AB5">
        <w:rPr>
          <w:sz w:val="24"/>
          <w:szCs w:val="24"/>
        </w:rPr>
        <w:t xml:space="preserve">Az Elnökség </w:t>
      </w:r>
      <w:r>
        <w:rPr>
          <w:sz w:val="24"/>
          <w:szCs w:val="24"/>
        </w:rPr>
        <w:t xml:space="preserve">tudomásul veszi az </w:t>
      </w:r>
      <w:r w:rsidRPr="00746CE1">
        <w:rPr>
          <w:rFonts w:eastAsia="Arial Unicode MS" w:cs="Tahoma"/>
          <w:kern w:val="3"/>
          <w:sz w:val="24"/>
          <w:szCs w:val="24"/>
          <w:lang w:eastAsia="hu-HU"/>
        </w:rPr>
        <w:t>MKKSZ konföderációs, szövetségi kapcsolatairól</w:t>
      </w:r>
      <w:r>
        <w:rPr>
          <w:rFonts w:eastAsia="Arial Unicode MS" w:cs="Tahoma"/>
          <w:kern w:val="3"/>
          <w:sz w:val="24"/>
          <w:szCs w:val="24"/>
          <w:lang w:eastAsia="hu-HU"/>
        </w:rPr>
        <w:t xml:space="preserve"> szóló tájékoztatást és egyetért azzal, hogy </w:t>
      </w:r>
      <w:r w:rsidRPr="00444A06">
        <w:rPr>
          <w:rFonts w:asciiTheme="minorHAnsi" w:hAnsiTheme="minorHAnsi" w:cstheme="minorHAnsi"/>
          <w:sz w:val="24"/>
          <w:szCs w:val="24"/>
        </w:rPr>
        <w:t xml:space="preserve">ad-hoc bizottság </w:t>
      </w:r>
      <w:r>
        <w:rPr>
          <w:rFonts w:asciiTheme="minorHAnsi" w:hAnsiTheme="minorHAnsi" w:cstheme="minorHAnsi"/>
          <w:sz w:val="24"/>
          <w:szCs w:val="24"/>
        </w:rPr>
        <w:t>alakuljon március 20-áig, és az</w:t>
      </w:r>
      <w:r w:rsidRPr="00444A06">
        <w:rPr>
          <w:rFonts w:asciiTheme="minorHAnsi" w:hAnsiTheme="minorHAnsi" w:cstheme="minorHAnsi"/>
          <w:sz w:val="24"/>
          <w:szCs w:val="24"/>
        </w:rPr>
        <w:t xml:space="preserve"> tegyen javaslatot április 22-</w:t>
      </w:r>
      <w:r>
        <w:rPr>
          <w:rFonts w:asciiTheme="minorHAnsi" w:hAnsiTheme="minorHAnsi" w:cstheme="minorHAnsi"/>
          <w:sz w:val="24"/>
          <w:szCs w:val="24"/>
        </w:rPr>
        <w:t>é</w:t>
      </w:r>
      <w:r w:rsidRPr="00444A06">
        <w:rPr>
          <w:rFonts w:asciiTheme="minorHAnsi" w:hAnsiTheme="minorHAnsi" w:cstheme="minorHAnsi"/>
          <w:sz w:val="24"/>
          <w:szCs w:val="24"/>
        </w:rPr>
        <w:t>re</w:t>
      </w:r>
      <w:r>
        <w:rPr>
          <w:rFonts w:asciiTheme="minorHAnsi" w:hAnsiTheme="minorHAnsi" w:cstheme="minorHAnsi"/>
          <w:sz w:val="24"/>
          <w:szCs w:val="24"/>
        </w:rPr>
        <w:t xml:space="preserve"> a szövetségi kapcsolat jövőjéről. </w:t>
      </w:r>
    </w:p>
    <w:p w14:paraId="2676ED0D" w14:textId="77777777" w:rsidR="005D38C0" w:rsidRDefault="005D38C0" w:rsidP="005D38C0">
      <w:pPr>
        <w:spacing w:after="0" w:line="240" w:lineRule="auto"/>
        <w:jc w:val="both"/>
        <w:rPr>
          <w:rFonts w:eastAsia="Arial Unicode MS" w:cs="Tahoma"/>
          <w:b/>
          <w:kern w:val="3"/>
          <w:sz w:val="24"/>
          <w:szCs w:val="24"/>
          <w:lang w:eastAsia="hu-HU"/>
        </w:rPr>
      </w:pPr>
    </w:p>
    <w:p w14:paraId="3B70DBAC" w14:textId="200691AC" w:rsidR="00D05EFB" w:rsidRDefault="00D05EFB" w:rsidP="005D38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C2DC1">
        <w:rPr>
          <w:sz w:val="24"/>
          <w:szCs w:val="24"/>
        </w:rPr>
        <w:t>március 18.</w:t>
      </w:r>
    </w:p>
    <w:p w14:paraId="73A8280D" w14:textId="77777777"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14:paraId="1515815F" w14:textId="77777777"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r w:rsidR="00F06CC1">
        <w:rPr>
          <w:rFonts w:asciiTheme="minorHAnsi" w:hAnsiTheme="minorHAnsi" w:cstheme="minorHAnsi"/>
          <w:b/>
          <w:bCs/>
          <w:sz w:val="24"/>
          <w:szCs w:val="24"/>
        </w:rPr>
        <w:t>sk.</w:t>
      </w:r>
    </w:p>
    <w:p w14:paraId="7510DCB8" w14:textId="77777777" w:rsidR="00D05EFB" w:rsidRPr="00E936F2" w:rsidRDefault="00D05EFB" w:rsidP="00D05EFB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</w:p>
    <w:p w14:paraId="22F07C6D" w14:textId="77777777"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7EE2258E" w14:textId="77777777"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324807">
    <w:abstractNumId w:val="2"/>
  </w:num>
  <w:num w:numId="2" w16cid:durableId="1145272428">
    <w:abstractNumId w:val="1"/>
  </w:num>
  <w:num w:numId="3" w16cid:durableId="1304503493">
    <w:abstractNumId w:val="10"/>
  </w:num>
  <w:num w:numId="4" w16cid:durableId="1489436928">
    <w:abstractNumId w:val="6"/>
  </w:num>
  <w:num w:numId="5" w16cid:durableId="1563710822">
    <w:abstractNumId w:val="7"/>
  </w:num>
  <w:num w:numId="6" w16cid:durableId="1692216442">
    <w:abstractNumId w:val="0"/>
  </w:num>
  <w:num w:numId="7" w16cid:durableId="1204827476">
    <w:abstractNumId w:val="9"/>
  </w:num>
  <w:num w:numId="8" w16cid:durableId="1347900870">
    <w:abstractNumId w:val="4"/>
  </w:num>
  <w:num w:numId="9" w16cid:durableId="672024943">
    <w:abstractNumId w:val="8"/>
  </w:num>
  <w:num w:numId="10" w16cid:durableId="89281216">
    <w:abstractNumId w:val="5"/>
  </w:num>
  <w:num w:numId="11" w16cid:durableId="911429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D38C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22FDC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280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BF6222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16ED7"/>
    <w:rsid w:val="00D24EBF"/>
    <w:rsid w:val="00D346A0"/>
    <w:rsid w:val="00D447F5"/>
    <w:rsid w:val="00D646C4"/>
    <w:rsid w:val="00D702EF"/>
    <w:rsid w:val="00D73F8A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1AE2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06CC1"/>
    <w:rsid w:val="00F3079D"/>
    <w:rsid w:val="00F5465F"/>
    <w:rsid w:val="00F86D97"/>
    <w:rsid w:val="00FC2DC1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29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3</cp:revision>
  <cp:lastPrinted>2022-02-23T10:34:00Z</cp:lastPrinted>
  <dcterms:created xsi:type="dcterms:W3CDTF">2023-03-24T18:04:00Z</dcterms:created>
  <dcterms:modified xsi:type="dcterms:W3CDTF">2023-03-24T18:04:00Z</dcterms:modified>
</cp:coreProperties>
</file>